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9937" w14:textId="77777777" w:rsidR="00E927C2" w:rsidRDefault="00D10668" w:rsidP="00D1066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D10668">
        <w:rPr>
          <w:rFonts w:ascii="ＭＳ 明朝" w:eastAsia="ＭＳ 明朝" w:hAnsi="ＭＳ 明朝" w:hint="eastAsia"/>
          <w:sz w:val="28"/>
          <w:szCs w:val="28"/>
        </w:rPr>
        <w:t>各学校における働き方改革のための取組状況</w:t>
      </w:r>
    </w:p>
    <w:p w14:paraId="09BAAB40" w14:textId="77777777" w:rsidR="00D10668" w:rsidRPr="00D10668" w:rsidRDefault="00D10668" w:rsidP="00D1066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594868AD" w14:textId="0557F9F3" w:rsidR="00D10668" w:rsidRPr="00D10668" w:rsidRDefault="00D10668" w:rsidP="00D10668">
      <w:pPr>
        <w:spacing w:line="48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1066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D10668">
        <w:rPr>
          <w:rFonts w:ascii="ＭＳ 明朝" w:eastAsia="ＭＳ 明朝" w:hAnsi="ＭＳ 明朝" w:hint="eastAsia"/>
          <w:sz w:val="24"/>
          <w:szCs w:val="24"/>
          <w:u w:val="single"/>
        </w:rPr>
        <w:t>学校名：</w:t>
      </w:r>
      <w:r w:rsidR="006A7A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D2B9F">
        <w:rPr>
          <w:rFonts w:ascii="ＭＳ 明朝" w:eastAsia="ＭＳ 明朝" w:hAnsi="ＭＳ 明朝" w:hint="eastAsia"/>
          <w:sz w:val="24"/>
          <w:szCs w:val="24"/>
          <w:u w:val="single"/>
        </w:rPr>
        <w:t>須釜小学校</w:t>
      </w:r>
      <w:r w:rsidRPr="00D106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668" w:rsidRPr="00D10668" w14:paraId="725F6027" w14:textId="77777777" w:rsidTr="00D10668">
        <w:tc>
          <w:tcPr>
            <w:tcW w:w="8494" w:type="dxa"/>
          </w:tcPr>
          <w:p w14:paraId="49E4980D" w14:textId="77777777" w:rsidR="00D10668" w:rsidRPr="00D10668" w:rsidRDefault="00D1066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61AA1771" w14:textId="35AC7444" w:rsidR="00D10668" w:rsidRDefault="006D2B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事務処理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、業務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の効率化</w:t>
            </w:r>
          </w:p>
          <w:p w14:paraId="44015071" w14:textId="26DC7E4C" w:rsidR="006D2B9F" w:rsidRDefault="006D2B9F" w:rsidP="00D6228A">
            <w:pPr>
              <w:ind w:left="446" w:hangingChars="186" w:hanging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押印事務で簡略化できるものを省略した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り、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手書き文書から電子化できるものは電子文書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での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作成へ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移行した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りして効率化を図</w:t>
            </w:r>
            <w:r w:rsidR="003D1DAA">
              <w:rPr>
                <w:rFonts w:ascii="ＭＳ 明朝" w:eastAsia="ＭＳ 明朝" w:hAnsi="ＭＳ 明朝" w:hint="eastAsia"/>
                <w:sz w:val="24"/>
                <w:szCs w:val="24"/>
              </w:rPr>
              <w:t>っている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0B7975D1" w14:textId="33F5172A" w:rsidR="00102979" w:rsidRDefault="006D2B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102979">
              <w:rPr>
                <w:rFonts w:ascii="ＭＳ 明朝" w:eastAsia="ＭＳ 明朝" w:hAnsi="ＭＳ 明朝" w:hint="eastAsia"/>
                <w:sz w:val="24"/>
                <w:szCs w:val="24"/>
              </w:rPr>
              <w:t>会計業務を整理し、校内の集金処理の手続きを事務職員に一本化した。</w:t>
            </w:r>
          </w:p>
          <w:p w14:paraId="5C868484" w14:textId="04B5916F" w:rsidR="00D6228A" w:rsidRDefault="00D6228A" w:rsidP="00D6228A">
            <w:pPr>
              <w:ind w:left="446" w:hangingChars="186" w:hanging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・スクールサポートスタッフ</w:t>
            </w:r>
            <w:r w:rsidR="003D1DAA"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環境整備など</w:t>
            </w:r>
            <w:r w:rsidR="003D1DAA">
              <w:rPr>
                <w:rFonts w:ascii="ＭＳ 明朝" w:eastAsia="ＭＳ 明朝" w:hAnsi="ＭＳ 明朝" w:hint="eastAsia"/>
                <w:sz w:val="24"/>
                <w:szCs w:val="24"/>
              </w:rPr>
              <w:t>清掃作業を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分業しながら業務の効率化を図っている。</w:t>
            </w:r>
          </w:p>
          <w:p w14:paraId="10E9A77E" w14:textId="77777777" w:rsidR="006D2B9F" w:rsidRDefault="006D2B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476978B" w14:textId="73CDBBBD" w:rsidR="006D2B9F" w:rsidRDefault="006D2B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情報共有の効率化</w:t>
            </w:r>
          </w:p>
          <w:p w14:paraId="36A82EAF" w14:textId="49222DBD" w:rsidR="006D2B9F" w:rsidRDefault="006D2B9F" w:rsidP="006D2B9F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職員内では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共有ドライブを利用しての会議のペーパーレス化やチャット機能を利用しての情報の即時共有、アプリを活用しての意見集約など効率的、効果的な情報共有</w:t>
            </w:r>
            <w:r w:rsidR="0010297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しくみづくりを推進した。</w:t>
            </w:r>
          </w:p>
          <w:p w14:paraId="1AC7BBEF" w14:textId="627C45F2" w:rsidR="006A7ABC" w:rsidRPr="006D2B9F" w:rsidRDefault="006A7ABC" w:rsidP="006A7ABC">
            <w:pPr>
              <w:ind w:left="446" w:hangingChars="186" w:hanging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・保護者への緊急連絡はメールを活用できる体制をつくっている。</w:t>
            </w:r>
          </w:p>
          <w:p w14:paraId="5068B84C" w14:textId="3CFDEEBD" w:rsidR="00D10668" w:rsidRPr="006D2B9F" w:rsidRDefault="006D2B9F" w:rsidP="006D2B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5A9D738" w14:textId="0B499AC5" w:rsidR="006A7ABC" w:rsidRDefault="006A7ABC" w:rsidP="006A7A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教育活動の効率化</w:t>
            </w:r>
          </w:p>
          <w:p w14:paraId="6FB270C9" w14:textId="5ED27DC8" w:rsidR="006A7ABC" w:rsidRDefault="006A7ABC" w:rsidP="006A7A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・多様な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教育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活動を効果的に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実施できるように整理・精選を図っている。</w:t>
            </w:r>
          </w:p>
          <w:p w14:paraId="4EA7362F" w14:textId="37ED7831" w:rsidR="006A7ABC" w:rsidRDefault="006A7ABC" w:rsidP="006A7ABC">
            <w:pPr>
              <w:ind w:left="446" w:hangingChars="186" w:hanging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活動内容によっては、担任だけでなく、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学校支援ボランティアや地域おこし協力隊、村の事業を積極的に教育内容に取り入れ、専門家の指導を得ながら</w:t>
            </w:r>
            <w:r w:rsidR="00D6228A">
              <w:rPr>
                <w:rFonts w:ascii="ＭＳ 明朝" w:eastAsia="ＭＳ 明朝" w:hAnsi="ＭＳ 明朝" w:hint="eastAsia"/>
                <w:sz w:val="24"/>
                <w:szCs w:val="24"/>
              </w:rPr>
              <w:t>効果的な教育活動となるように連携を図っている。</w:t>
            </w:r>
          </w:p>
          <w:p w14:paraId="633DFE9E" w14:textId="77777777" w:rsidR="006A7ABC" w:rsidRDefault="006A7ABC" w:rsidP="006A7AB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01D81B4" w14:textId="411E3700" w:rsidR="006D2B9F" w:rsidRDefault="006A7ABC" w:rsidP="006D2B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6D2B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時間管理</w:t>
            </w:r>
            <w:r w:rsidR="00102979">
              <w:rPr>
                <w:rFonts w:ascii="ＭＳ 明朝" w:eastAsia="ＭＳ 明朝" w:hAnsi="ＭＳ 明朝" w:hint="eastAsia"/>
                <w:sz w:val="24"/>
                <w:szCs w:val="24"/>
              </w:rPr>
              <w:t>の意識向上</w:t>
            </w:r>
          </w:p>
          <w:p w14:paraId="16AC4DD4" w14:textId="273CC2F6" w:rsidR="006D2B9F" w:rsidRDefault="006D2B9F" w:rsidP="006D2B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・会議時間を設定し</w:t>
            </w:r>
            <w:r w:rsidR="00102979">
              <w:rPr>
                <w:rFonts w:ascii="ＭＳ 明朝" w:eastAsia="ＭＳ 明朝" w:hAnsi="ＭＳ 明朝" w:hint="eastAsia"/>
                <w:sz w:val="24"/>
                <w:szCs w:val="24"/>
              </w:rPr>
              <w:t>、限られた時間内での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効率的な運営を進め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2D5E13E" w14:textId="2383D290" w:rsidR="006D2B9F" w:rsidRDefault="006D2B9F" w:rsidP="006A7ABC">
            <w:pPr>
              <w:ind w:left="446" w:hangingChars="186" w:hanging="4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102979">
              <w:rPr>
                <w:rFonts w:ascii="ＭＳ 明朝" w:eastAsia="ＭＳ 明朝" w:hAnsi="ＭＳ 明朝" w:hint="eastAsia"/>
                <w:sz w:val="24"/>
                <w:szCs w:val="24"/>
              </w:rPr>
              <w:t>毎週水曜日をノー残業デーに設定し、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心身のリフレッシュになるように働きかけている。</w:t>
            </w:r>
          </w:p>
          <w:p w14:paraId="5486B8DA" w14:textId="01724B81" w:rsidR="00102979" w:rsidRDefault="00102979" w:rsidP="006D2B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毎月１回は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事務整理日を設け、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校務を処理する時間を確保している。</w:t>
            </w:r>
          </w:p>
          <w:p w14:paraId="10C2460B" w14:textId="379CEF46" w:rsidR="00102979" w:rsidRDefault="00102979" w:rsidP="00102979">
            <w:pPr>
              <w:ind w:left="446" w:hangingChars="186" w:hanging="446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・長期的な見通し、短期的な計画を提示しながら、業務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遂行の見通しをもって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軽重を付けて進めるように</w:t>
            </w:r>
            <w:r w:rsidR="006A7ABC">
              <w:rPr>
                <w:rFonts w:ascii="ＭＳ 明朝" w:eastAsia="ＭＳ 明朝" w:hAnsi="ＭＳ 明朝" w:hint="eastAsia"/>
                <w:sz w:val="24"/>
                <w:szCs w:val="24"/>
              </w:rPr>
              <w:t>働きかけている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1EDFF14" w14:textId="600EDE3F" w:rsidR="00102979" w:rsidRPr="006D2B9F" w:rsidRDefault="00102979" w:rsidP="006D2B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FF8B9B8" w14:textId="77777777" w:rsidR="00D10668" w:rsidRDefault="00D10668">
      <w:pPr>
        <w:rPr>
          <w:sz w:val="24"/>
          <w:szCs w:val="24"/>
          <w:u w:val="single"/>
        </w:rPr>
      </w:pPr>
    </w:p>
    <w:sectPr w:rsidR="00D106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D483" w14:textId="77777777" w:rsidR="00D10668" w:rsidRDefault="00D10668" w:rsidP="00D10668">
      <w:r>
        <w:separator/>
      </w:r>
    </w:p>
  </w:endnote>
  <w:endnote w:type="continuationSeparator" w:id="0">
    <w:p w14:paraId="5637D72C" w14:textId="77777777" w:rsidR="00D10668" w:rsidRDefault="00D10668" w:rsidP="00D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A3EF" w14:textId="77777777" w:rsidR="00D10668" w:rsidRDefault="00D10668" w:rsidP="00D10668">
      <w:r>
        <w:separator/>
      </w:r>
    </w:p>
  </w:footnote>
  <w:footnote w:type="continuationSeparator" w:id="0">
    <w:p w14:paraId="4A041AFF" w14:textId="77777777" w:rsidR="00D10668" w:rsidRDefault="00D10668" w:rsidP="00D1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4C53" w14:textId="77777777" w:rsidR="00D10668" w:rsidRPr="00D10668" w:rsidRDefault="00D10668">
    <w:pPr>
      <w:pStyle w:val="a6"/>
      <w:rPr>
        <w:rFonts w:ascii="ＭＳ 明朝" w:eastAsia="ＭＳ 明朝" w:hAnsi="ＭＳ 明朝"/>
        <w:sz w:val="22"/>
      </w:rPr>
    </w:pPr>
    <w:r w:rsidRPr="00D10668">
      <w:rPr>
        <w:rFonts w:ascii="ＭＳ 明朝" w:eastAsia="ＭＳ 明朝" w:hAnsi="ＭＳ 明朝" w:hint="eastAsia"/>
        <w:sz w:val="22"/>
      </w:rPr>
      <w:t>（様式１）</w:t>
    </w:r>
  </w:p>
  <w:p w14:paraId="029DE58C" w14:textId="77777777" w:rsidR="00D10668" w:rsidRDefault="00D106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8"/>
    <w:rsid w:val="00102979"/>
    <w:rsid w:val="003D1DAA"/>
    <w:rsid w:val="006A7ABC"/>
    <w:rsid w:val="006D2B9F"/>
    <w:rsid w:val="00D10668"/>
    <w:rsid w:val="00D6228A"/>
    <w:rsid w:val="00E927C2"/>
    <w:rsid w:val="00F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3B139"/>
  <w15:chartTrackingRefBased/>
  <w15:docId w15:val="{16A5D7EF-926B-4301-9316-38A4825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6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0668"/>
  </w:style>
  <w:style w:type="paragraph" w:styleId="a8">
    <w:name w:val="footer"/>
    <w:basedOn w:val="a"/>
    <w:link w:val="a9"/>
    <w:uiPriority w:val="99"/>
    <w:unhideWhenUsed/>
    <w:rsid w:val="00D10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